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25" w:rsidRPr="00E1486E" w:rsidRDefault="00D91E25" w:rsidP="00D91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91E25" w:rsidRPr="00E1486E" w:rsidRDefault="00D91E25" w:rsidP="00D91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 комиссии АО «Саханефтегазсбыт»</w:t>
      </w:r>
    </w:p>
    <w:p w:rsidR="00D91E25" w:rsidRDefault="00D91E25" w:rsidP="00D91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D91E25" w:rsidRDefault="00D91E25" w:rsidP="00D91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D91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   </w:t>
      </w:r>
      <w:r w:rsidR="00B52DD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52DDC">
        <w:rPr>
          <w:rFonts w:ascii="Times New Roman" w:hAnsi="Times New Roman"/>
          <w:sz w:val="24"/>
          <w:szCs w:val="24"/>
        </w:rPr>
        <w:t xml:space="preserve"> </w:t>
      </w:r>
      <w:r w:rsidR="00680810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680810">
        <w:rPr>
          <w:rFonts w:ascii="Times New Roman" w:hAnsi="Times New Roman"/>
          <w:sz w:val="24"/>
          <w:szCs w:val="24"/>
        </w:rPr>
        <w:t>1</w:t>
      </w:r>
      <w:r w:rsidR="00D91E25">
        <w:rPr>
          <w:rFonts w:ascii="Times New Roman" w:hAnsi="Times New Roman"/>
          <w:sz w:val="24"/>
          <w:szCs w:val="24"/>
        </w:rPr>
        <w:t>7-19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680810">
        <w:rPr>
          <w:rFonts w:ascii="Times New Roman" w:hAnsi="Times New Roman"/>
          <w:sz w:val="24"/>
          <w:szCs w:val="24"/>
        </w:rPr>
        <w:t>ма</w:t>
      </w:r>
      <w:r w:rsidR="00AB636C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0C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385400" w:rsidRPr="00FB7F3E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5C132D" w:rsidRPr="005C132D">
        <w:rPr>
          <w:rFonts w:ascii="Times New Roman" w:hAnsi="Times New Roman"/>
          <w:sz w:val="24"/>
          <w:szCs w:val="24"/>
        </w:rPr>
        <w:t>Оказание сюрвейерских услуг для нужд АО «Саханефтегазсбыт» в навигацию 2023 года</w:t>
      </w:r>
      <w:r w:rsidR="00A648FE" w:rsidRPr="00A648FE">
        <w:rPr>
          <w:rFonts w:ascii="Times New Roman" w:hAnsi="Times New Roman"/>
          <w:sz w:val="24"/>
          <w:szCs w:val="24"/>
        </w:rPr>
        <w:t>, в соответствии с Приложением № 1 к Документации</w:t>
      </w:r>
      <w:r w:rsidR="00A648FE">
        <w:rPr>
          <w:rFonts w:ascii="Times New Roman" w:hAnsi="Times New Roman"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385400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385400">
        <w:rPr>
          <w:rFonts w:ascii="Times New Roman" w:hAnsi="Times New Roman"/>
          <w:sz w:val="24"/>
          <w:szCs w:val="24"/>
        </w:rPr>
        <w:t>цен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3B626D" w:rsidRPr="003B626D">
        <w:rPr>
          <w:rFonts w:ascii="Times New Roman" w:hAnsi="Times New Roman"/>
          <w:bCs/>
          <w:sz w:val="24"/>
          <w:szCs w:val="24"/>
        </w:rPr>
        <w:t>32312351424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 xml:space="preserve">и на </w:t>
      </w:r>
      <w:r w:rsidR="00AB636C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3B1F40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3B626D" w:rsidRPr="003B626D">
        <w:rPr>
          <w:rFonts w:ascii="Times New Roman" w:hAnsi="Times New Roman"/>
          <w:sz w:val="24"/>
          <w:szCs w:val="24"/>
        </w:rPr>
        <w:t>32312351424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3B626D" w:rsidRPr="003B626D" w:rsidRDefault="006735DA" w:rsidP="00F12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F12BF1">
        <w:rPr>
          <w:rFonts w:ascii="Times New Roman" w:hAnsi="Times New Roman"/>
          <w:sz w:val="24"/>
          <w:szCs w:val="24"/>
        </w:rPr>
        <w:t>и</w:t>
      </w:r>
      <w:r w:rsidR="003B626D" w:rsidRPr="003B626D">
        <w:rPr>
          <w:rFonts w:ascii="Times New Roman" w:hAnsi="Times New Roman"/>
          <w:sz w:val="24"/>
          <w:szCs w:val="24"/>
        </w:rPr>
        <w:t xml:space="preserve">з 11 (одиннадцати) членов закупочной комиссии присутствовали </w:t>
      </w:r>
      <w:r w:rsidR="0088627A">
        <w:rPr>
          <w:rFonts w:ascii="Times New Roman" w:hAnsi="Times New Roman"/>
          <w:sz w:val="24"/>
          <w:szCs w:val="24"/>
        </w:rPr>
        <w:t>9</w:t>
      </w:r>
      <w:r w:rsidR="003B626D" w:rsidRPr="003B626D">
        <w:rPr>
          <w:rFonts w:ascii="Times New Roman" w:hAnsi="Times New Roman"/>
          <w:sz w:val="24"/>
          <w:szCs w:val="24"/>
        </w:rPr>
        <w:t xml:space="preserve"> (</w:t>
      </w:r>
      <w:r w:rsidR="00EC312F">
        <w:rPr>
          <w:rFonts w:ascii="Times New Roman" w:hAnsi="Times New Roman"/>
          <w:sz w:val="24"/>
          <w:szCs w:val="24"/>
        </w:rPr>
        <w:t>де</w:t>
      </w:r>
      <w:r w:rsidR="0088627A">
        <w:rPr>
          <w:rFonts w:ascii="Times New Roman" w:hAnsi="Times New Roman"/>
          <w:sz w:val="24"/>
          <w:szCs w:val="24"/>
        </w:rPr>
        <w:t>в</w:t>
      </w:r>
      <w:r w:rsidR="00EC312F">
        <w:rPr>
          <w:rFonts w:ascii="Times New Roman" w:hAnsi="Times New Roman"/>
          <w:sz w:val="24"/>
          <w:szCs w:val="24"/>
        </w:rPr>
        <w:t>ят</w:t>
      </w:r>
      <w:r w:rsidR="003B626D" w:rsidRPr="003B626D">
        <w:rPr>
          <w:rFonts w:ascii="Times New Roman" w:hAnsi="Times New Roman"/>
          <w:sz w:val="24"/>
          <w:szCs w:val="24"/>
        </w:rPr>
        <w:t>ь) человек, т.е. более 50%.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91E25" w:rsidRDefault="00D91E25" w:rsidP="00D91E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91E25" w:rsidRPr="003163E5" w:rsidRDefault="00D91E25" w:rsidP="00D91E2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A7F94" w:rsidRPr="00D91E25" w:rsidRDefault="007A7F94" w:rsidP="00BB56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E25">
        <w:rPr>
          <w:rFonts w:ascii="Times New Roman" w:hAnsi="Times New Roman"/>
          <w:sz w:val="24"/>
          <w:szCs w:val="24"/>
        </w:rPr>
        <w:t>Заявкам Участников присвоены следующие порядковые номера, в порядке уменьшения степени выгодности содержащихся в них ценовых предложений: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151"/>
        <w:gridCol w:w="3488"/>
        <w:gridCol w:w="3549"/>
      </w:tblGrid>
      <w:tr w:rsidR="007A7F94" w:rsidRPr="00D91E25" w:rsidTr="00775714">
        <w:trPr>
          <w:trHeight w:val="528"/>
          <w:jc w:val="center"/>
        </w:trPr>
        <w:tc>
          <w:tcPr>
            <w:tcW w:w="1079" w:type="dxa"/>
            <w:vAlign w:val="center"/>
          </w:tcPr>
          <w:p w:rsidR="007A7F94" w:rsidRPr="00D91E25" w:rsidRDefault="007A7F94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A7F94" w:rsidRPr="00D91E25" w:rsidRDefault="008564C3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8" w:type="dxa"/>
            <w:vAlign w:val="center"/>
          </w:tcPr>
          <w:p w:rsidR="007A7F94" w:rsidRPr="00D91E25" w:rsidRDefault="002732A9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A7F94" w:rsidRPr="00D91E25" w:rsidRDefault="002732A9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BB2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D91E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B62CDB" w:rsidRPr="00D91E25" w:rsidTr="00775714">
        <w:trPr>
          <w:trHeight w:val="386"/>
          <w:jc w:val="center"/>
        </w:trPr>
        <w:tc>
          <w:tcPr>
            <w:tcW w:w="1079" w:type="dxa"/>
            <w:vMerge w:val="restart"/>
            <w:vAlign w:val="center"/>
          </w:tcPr>
          <w:p w:rsidR="00B62CDB" w:rsidRPr="00D91E25" w:rsidRDefault="00B62CDB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62CDB" w:rsidRPr="00D91E25" w:rsidRDefault="00B62CDB" w:rsidP="002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62CDB" w:rsidRPr="00D91E25" w:rsidRDefault="00B62CDB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62CDB" w:rsidRPr="00D91E25" w:rsidRDefault="00B62CDB" w:rsidP="0077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516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200,00</w:t>
            </w:r>
          </w:p>
        </w:tc>
      </w:tr>
      <w:tr w:rsidR="00B62CDB" w:rsidRPr="00D91E25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B62CDB" w:rsidRPr="00D91E25" w:rsidRDefault="00B62CDB" w:rsidP="00B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62CDB" w:rsidRPr="00D91E25" w:rsidRDefault="00B62CDB" w:rsidP="00B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62CDB" w:rsidRPr="00D91E25" w:rsidRDefault="00B62CDB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62CDB" w:rsidRPr="00D91E25" w:rsidRDefault="00B62CDB" w:rsidP="00B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573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200,00</w:t>
            </w:r>
          </w:p>
        </w:tc>
      </w:tr>
      <w:tr w:rsidR="009730ED" w:rsidRPr="00D91E25" w:rsidTr="00775714">
        <w:trPr>
          <w:trHeight w:val="386"/>
          <w:jc w:val="center"/>
        </w:trPr>
        <w:tc>
          <w:tcPr>
            <w:tcW w:w="1079" w:type="dxa"/>
            <w:vMerge w:val="restart"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9730ED" w:rsidRPr="00D91E25" w:rsidRDefault="009730ED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0ED" w:rsidRPr="00D91E25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9730ED" w:rsidRPr="00D91E25" w:rsidRDefault="009730ED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730ED" w:rsidRPr="00D91E25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9730ED" w:rsidRPr="00D91E25" w:rsidRDefault="009730ED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0ED" w:rsidRPr="00D91E25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9730ED" w:rsidRPr="00D91E25" w:rsidRDefault="003F6D33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730ED" w:rsidRPr="00D91E25" w:rsidRDefault="009730ED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9730ED" w:rsidRPr="00D91E25" w:rsidRDefault="00433D55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9730ED" w:rsidRPr="00D91E25" w:rsidRDefault="00E27E04" w:rsidP="0097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515,00</w:t>
            </w:r>
          </w:p>
        </w:tc>
      </w:tr>
      <w:tr w:rsidR="00433D55" w:rsidRPr="00D91E25" w:rsidTr="00775714">
        <w:trPr>
          <w:trHeight w:val="386"/>
          <w:jc w:val="center"/>
        </w:trPr>
        <w:tc>
          <w:tcPr>
            <w:tcW w:w="1079" w:type="dxa"/>
            <w:vMerge w:val="restart"/>
            <w:vAlign w:val="center"/>
          </w:tcPr>
          <w:p w:rsidR="00433D55" w:rsidRPr="00D91E25" w:rsidRDefault="00433D55" w:rsidP="0043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33D55" w:rsidRPr="00D91E25" w:rsidRDefault="00433D55" w:rsidP="0043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433D55" w:rsidRPr="00D91E25" w:rsidRDefault="00433D55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33D55" w:rsidRPr="00D91E25" w:rsidRDefault="00433D55" w:rsidP="0043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33D55" w:rsidRPr="00D91E25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433D55" w:rsidRPr="00D91E25" w:rsidRDefault="00433D55" w:rsidP="0043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33D55" w:rsidRPr="00D91E25" w:rsidRDefault="00A147D0" w:rsidP="00A1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433D55" w:rsidRPr="00D91E25" w:rsidRDefault="00433D55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33D55" w:rsidRPr="00D91E25" w:rsidRDefault="00433D55" w:rsidP="0043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C0F35" w:rsidRPr="00D91E25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EC0F35" w:rsidRPr="00D91E25" w:rsidRDefault="00EC0F35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C0F35" w:rsidRPr="00D91E25" w:rsidRDefault="00EC0F35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EC0F35" w:rsidRPr="00D91E25" w:rsidRDefault="00EC0F35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EC0F35" w:rsidRPr="00D91E25" w:rsidRDefault="00EC0F35" w:rsidP="00EC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D05E7" w:rsidRPr="00D91E25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4D05E7" w:rsidRPr="00D91E25" w:rsidRDefault="004D05E7" w:rsidP="004D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D05E7" w:rsidRPr="00D91E25" w:rsidRDefault="004D05E7" w:rsidP="004D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4D05E7" w:rsidRPr="00D91E25" w:rsidRDefault="004D05E7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D05E7" w:rsidRPr="00D91E25" w:rsidRDefault="004D05E7" w:rsidP="004D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D05E7" w:rsidRPr="00D91E25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4D05E7" w:rsidRPr="00D91E25" w:rsidRDefault="004D05E7" w:rsidP="004D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D05E7" w:rsidRPr="00D91E25" w:rsidRDefault="004D05E7" w:rsidP="004D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4D05E7" w:rsidRPr="00D91E25" w:rsidRDefault="004D05E7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D05E7" w:rsidRPr="00D91E25" w:rsidRDefault="004D05E7" w:rsidP="004D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10AF0" w:rsidRPr="00D91E25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810AF0" w:rsidRPr="00D91E25" w:rsidRDefault="00810AF0" w:rsidP="008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10AF0" w:rsidRPr="00D91E25" w:rsidRDefault="00810AF0" w:rsidP="008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810AF0" w:rsidRPr="00D91E25" w:rsidRDefault="00810AF0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810AF0" w:rsidRPr="00D91E25" w:rsidRDefault="00810AF0" w:rsidP="008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  <w:r w:rsidR="00265A28"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10AF0" w:rsidRPr="0053670B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810AF0" w:rsidRPr="00D91E25" w:rsidRDefault="00265A28" w:rsidP="008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10AF0" w:rsidRPr="00D91E25" w:rsidRDefault="00265A28" w:rsidP="008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810AF0" w:rsidRPr="00D91E25" w:rsidRDefault="00265A28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810AF0" w:rsidRPr="00D91E25" w:rsidRDefault="00265A28" w:rsidP="00265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89 050,00</w:t>
            </w:r>
          </w:p>
        </w:tc>
      </w:tr>
    </w:tbl>
    <w:p w:rsidR="007A7F94" w:rsidRPr="00C16B0B" w:rsidRDefault="007A7F94" w:rsidP="00C16B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E25" w:rsidRDefault="00D91E25" w:rsidP="00D91E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</w:t>
      </w:r>
      <w:r w:rsidRPr="0004158B">
        <w:rPr>
          <w:rFonts w:ascii="Times New Roman" w:hAnsi="Times New Roman"/>
          <w:sz w:val="24"/>
          <w:szCs w:val="24"/>
        </w:rPr>
        <w:t xml:space="preserve">группы, закупочная комиссия </w:t>
      </w:r>
      <w:r w:rsidRPr="0004158B">
        <w:rPr>
          <w:rFonts w:ascii="Times New Roman" w:hAnsi="Times New Roman"/>
          <w:b/>
          <w:sz w:val="24"/>
          <w:szCs w:val="24"/>
        </w:rPr>
        <w:t>единогласно</w:t>
      </w:r>
      <w:r w:rsidRPr="0004158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158B">
        <w:rPr>
          <w:rFonts w:ascii="Times New Roman" w:hAnsi="Times New Roman"/>
          <w:b/>
          <w:sz w:val="24"/>
          <w:szCs w:val="24"/>
        </w:rPr>
        <w:t>решения:</w:t>
      </w:r>
      <w:r w:rsidRPr="0004158B">
        <w:rPr>
          <w:rFonts w:ascii="Times New Roman" w:hAnsi="Times New Roman"/>
          <w:sz w:val="24"/>
          <w:szCs w:val="24"/>
        </w:rPr>
        <w:t xml:space="preserve"> </w:t>
      </w:r>
    </w:p>
    <w:p w:rsidR="00D91E25" w:rsidRPr="006A37B0" w:rsidRDefault="00D91E25" w:rsidP="00D91E25">
      <w:pPr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п.4.9.2.3 Документации Участнику № 1</w:t>
      </w:r>
      <w:r w:rsidRPr="004B5E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 w:rsidR="00D91F4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D91F49" w:rsidRPr="00D91F4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Участнику № 2 по Лотам № </w:t>
      </w:r>
      <w:r w:rsidR="00357B79">
        <w:rPr>
          <w:rFonts w:ascii="Times New Roman" w:hAnsi="Times New Roman"/>
          <w:color w:val="000000"/>
          <w:sz w:val="24"/>
          <w:szCs w:val="24"/>
        </w:rPr>
        <w:t>1, 5</w:t>
      </w:r>
      <w:r w:rsidRPr="00C903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6414BC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0 часов (время местное) «</w:t>
      </w:r>
      <w:r w:rsidR="006414BC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6414BC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964087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Pr="000567F7">
          <w:rPr>
            <w:rStyle w:val="aa"/>
            <w:rFonts w:ascii="Times New Roman" w:hAnsi="Times New Roman"/>
            <w:sz w:val="24"/>
            <w:szCs w:val="24"/>
          </w:rPr>
          <w:t>www.tektorg.ru</w:t>
        </w:r>
      </w:hyperlink>
      <w:r w:rsidRPr="008B58A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91E25" w:rsidRPr="006A37B0" w:rsidRDefault="00D91E25" w:rsidP="00D91E25">
      <w:pPr>
        <w:numPr>
          <w:ilvl w:val="0"/>
          <w:numId w:val="47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Объявить перерыв до 1</w:t>
      </w:r>
      <w:r w:rsidR="006414BC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6414BC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мая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D91E25" w:rsidRDefault="00D91E25" w:rsidP="00D91E25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D91E25" w:rsidRDefault="00D91E25" w:rsidP="00D91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6A37B0">
        <w:rPr>
          <w:rFonts w:ascii="Times New Roman" w:hAnsi="Times New Roman"/>
          <w:sz w:val="24"/>
          <w:szCs w:val="24"/>
        </w:rPr>
        <w:t>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D91E25" w:rsidRDefault="00D91E25" w:rsidP="00D91E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</w:t>
      </w:r>
      <w:r w:rsidRPr="0004158B">
        <w:rPr>
          <w:rFonts w:ascii="Times New Roman" w:hAnsi="Times New Roman"/>
          <w:sz w:val="24"/>
          <w:szCs w:val="24"/>
        </w:rPr>
        <w:t xml:space="preserve">группы, </w:t>
      </w:r>
      <w:r>
        <w:rPr>
          <w:rFonts w:ascii="Times New Roman" w:hAnsi="Times New Roman"/>
          <w:sz w:val="24"/>
          <w:szCs w:val="24"/>
        </w:rPr>
        <w:t xml:space="preserve">с учетом предоставленных документов, </w:t>
      </w:r>
      <w:r w:rsidRPr="0004158B">
        <w:rPr>
          <w:rFonts w:ascii="Times New Roman" w:hAnsi="Times New Roman"/>
          <w:sz w:val="24"/>
          <w:szCs w:val="24"/>
        </w:rPr>
        <w:t xml:space="preserve">закупочная комиссия </w:t>
      </w:r>
      <w:r w:rsidRPr="0004158B">
        <w:rPr>
          <w:rFonts w:ascii="Times New Roman" w:hAnsi="Times New Roman"/>
          <w:b/>
          <w:sz w:val="24"/>
          <w:szCs w:val="24"/>
        </w:rPr>
        <w:t>единогласно</w:t>
      </w:r>
      <w:r w:rsidRPr="0004158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158B">
        <w:rPr>
          <w:rFonts w:ascii="Times New Roman" w:hAnsi="Times New Roman"/>
          <w:b/>
          <w:sz w:val="24"/>
          <w:szCs w:val="24"/>
        </w:rPr>
        <w:t>решения:</w:t>
      </w:r>
      <w:r w:rsidRPr="0004158B">
        <w:rPr>
          <w:rFonts w:ascii="Times New Roman" w:hAnsi="Times New Roman"/>
          <w:sz w:val="24"/>
          <w:szCs w:val="24"/>
        </w:rPr>
        <w:t xml:space="preserve"> </w:t>
      </w:r>
    </w:p>
    <w:p w:rsidR="00D91E25" w:rsidRPr="005B7114" w:rsidRDefault="00D91E25" w:rsidP="00D91E2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3. </w:t>
      </w:r>
      <w:r w:rsidR="00E828D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Допустить и п</w:t>
      </w:r>
      <w:r w:rsidRPr="005B711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соответствующ</w:t>
      </w:r>
      <w:r w:rsidR="00E828D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ей</w:t>
      </w:r>
      <w:r w:rsidRPr="005B711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Заявки 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="00E828D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9775" w:type="dxa"/>
        <w:tblInd w:w="-5" w:type="dxa"/>
        <w:tblLook w:val="04A0" w:firstRow="1" w:lastRow="0" w:firstColumn="1" w:lastColumn="0" w:noHBand="0" w:noVBand="1"/>
      </w:tblPr>
      <w:tblGrid>
        <w:gridCol w:w="2268"/>
        <w:gridCol w:w="7507"/>
      </w:tblGrid>
      <w:tr w:rsidR="00D91E25" w:rsidRPr="005B7114" w:rsidTr="00E1743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25" w:rsidRPr="005B7114" w:rsidRDefault="00D91E25" w:rsidP="00D74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25" w:rsidRPr="005B7114" w:rsidRDefault="00D91E25" w:rsidP="00D74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</w:tr>
      <w:tr w:rsidR="00D91E25" w:rsidRPr="005B7114" w:rsidTr="00E1743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E25" w:rsidRPr="005B7114" w:rsidRDefault="00E17434" w:rsidP="00C50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1, 3</w:t>
            </w:r>
            <w:r w:rsidR="00C50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5, 6,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E25" w:rsidRPr="005B7114" w:rsidRDefault="00E17434" w:rsidP="0088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E17434" w:rsidRPr="005B7114" w:rsidTr="00E1743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434" w:rsidRPr="005B7114" w:rsidRDefault="00E17434" w:rsidP="00E17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434" w:rsidRDefault="00E17434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</w:tr>
    </w:tbl>
    <w:p w:rsidR="00E17434" w:rsidRPr="006D30F5" w:rsidRDefault="00E17434" w:rsidP="00E1743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4. 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ей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следующего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41"/>
        <w:gridCol w:w="6989"/>
      </w:tblGrid>
      <w:tr w:rsidR="00E17434" w:rsidRPr="006D30F5" w:rsidTr="00D746B8">
        <w:trPr>
          <w:trHeight w:val="630"/>
        </w:trPr>
        <w:tc>
          <w:tcPr>
            <w:tcW w:w="993" w:type="dxa"/>
            <w:shd w:val="clear" w:color="auto" w:fill="auto"/>
            <w:vAlign w:val="center"/>
            <w:hideMark/>
          </w:tcPr>
          <w:p w:rsidR="00E17434" w:rsidRPr="006D30F5" w:rsidRDefault="00E17434" w:rsidP="00D746B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E17434" w:rsidRPr="006D30F5" w:rsidRDefault="00E17434" w:rsidP="00D746B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E17434" w:rsidRPr="006D30F5" w:rsidRDefault="00E17434" w:rsidP="00D746B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E17434" w:rsidRPr="006D30F5" w:rsidTr="00D746B8">
        <w:trPr>
          <w:trHeight w:val="999"/>
        </w:trPr>
        <w:tc>
          <w:tcPr>
            <w:tcW w:w="993" w:type="dxa"/>
            <w:shd w:val="clear" w:color="auto" w:fill="auto"/>
            <w:vAlign w:val="center"/>
          </w:tcPr>
          <w:p w:rsidR="00E17434" w:rsidRPr="006D30F5" w:rsidRDefault="00E17434" w:rsidP="00D746B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1, 5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17434" w:rsidRPr="006D30F5" w:rsidRDefault="00E17434" w:rsidP="0088627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E17434" w:rsidRPr="002E6DEA" w:rsidRDefault="00E17434" w:rsidP="00D746B8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«г» п. 4.9.2.6 Документации:</w:t>
            </w:r>
          </w:p>
          <w:p w:rsidR="00E17434" w:rsidRPr="002E6DEA" w:rsidRDefault="00E17434" w:rsidP="00D746B8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</w:t>
            </w:r>
            <w:proofErr w:type="spellStart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689"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«в» (действующие протоколы (или выписку из протокола) о проверке знаний требований охраны труда), </w:t>
            </w: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B3168"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д/е</w:t>
            </w: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C4423F"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DEA"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4.5.2.2 Документации;</w:t>
            </w:r>
          </w:p>
          <w:p w:rsidR="00903088" w:rsidRPr="002E6DEA" w:rsidRDefault="00903088" w:rsidP="00B95D9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proofErr w:type="spellStart"/>
            <w:r w:rsidR="00FD6E0A"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="00FD6E0A"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«в» п. 2.8</w:t>
            </w:r>
            <w:r w:rsidR="002E6DEA"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2E6DEA" w:rsidRPr="006D30F5" w:rsidTr="00D746B8">
        <w:trPr>
          <w:trHeight w:val="999"/>
        </w:trPr>
        <w:tc>
          <w:tcPr>
            <w:tcW w:w="993" w:type="dxa"/>
            <w:shd w:val="clear" w:color="auto" w:fill="auto"/>
            <w:vAlign w:val="center"/>
          </w:tcPr>
          <w:p w:rsidR="002E6DEA" w:rsidRPr="006D30F5" w:rsidRDefault="002E6DEA" w:rsidP="002E6DE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E6DEA" w:rsidRPr="006D30F5" w:rsidRDefault="002E6DEA" w:rsidP="0088627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2E6DEA" w:rsidRPr="002E6DEA" w:rsidRDefault="002E6DEA" w:rsidP="002E6DE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«г» п. 4.9.2.6 Документации:</w:t>
            </w:r>
          </w:p>
          <w:p w:rsidR="002E6DEA" w:rsidRPr="002E6DEA" w:rsidRDefault="002E6DEA" w:rsidP="002E6DE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</w:t>
            </w:r>
            <w:proofErr w:type="spellStart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«в» (действующие протоколы (или выписку из протокола) о проверке знаний требований охраны труда), «д/е» п. 4.5.2.2 Документации;</w:t>
            </w:r>
          </w:p>
          <w:p w:rsidR="002E6DEA" w:rsidRPr="002E6DEA" w:rsidRDefault="002E6DEA" w:rsidP="00B95D9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proofErr w:type="spellStart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«в» п. 2.8 Документации.</w:t>
            </w:r>
          </w:p>
        </w:tc>
      </w:tr>
      <w:tr w:rsidR="008A5AA5" w:rsidRPr="006D30F5" w:rsidTr="00D746B8">
        <w:trPr>
          <w:trHeight w:val="999"/>
        </w:trPr>
        <w:tc>
          <w:tcPr>
            <w:tcW w:w="993" w:type="dxa"/>
            <w:shd w:val="clear" w:color="auto" w:fill="auto"/>
            <w:vAlign w:val="center"/>
          </w:tcPr>
          <w:p w:rsidR="008A5AA5" w:rsidRDefault="008A5AA5" w:rsidP="002E6DE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4, 7, 8, 9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A5AA5" w:rsidRDefault="008A5AA5" w:rsidP="0088627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B95D9A" w:rsidRPr="002E6DEA" w:rsidRDefault="00B95D9A" w:rsidP="00B95D9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«з» п. 4.9.2.6 Документации:</w:t>
            </w:r>
          </w:p>
          <w:p w:rsidR="008A5AA5" w:rsidRPr="002E6DEA" w:rsidRDefault="00B95D9A" w:rsidP="00B95D9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E6D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 2.1 по Лотам № 4, 7, 8, 9 Документации.</w:t>
            </w:r>
          </w:p>
        </w:tc>
      </w:tr>
    </w:tbl>
    <w:p w:rsidR="008D644F" w:rsidRPr="00B95D9A" w:rsidRDefault="00E17434" w:rsidP="008D644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</w:t>
      </w:r>
      <w:r w:rsidRP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Pr="00B65DE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B95D9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Согласно п. 4.9.2.11 Документации по Лотам № 1, 2, 5 запрос цен признать несостоявшимся в связи с тем, что по результатам его проведения отклонены все заявки, за исключением од</w:t>
      </w:r>
      <w:r w:rsidR="00C50FE9" w:rsidRPr="00B95D9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ной заявки на участие в закупке, </w:t>
      </w:r>
      <w:r w:rsidR="008D644F" w:rsidRPr="00B95D9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Лотам № 4, 7, 8, 9 в связи с тем, что по результатам ее проведения все заявки на участие в закупке отклонены.</w:t>
      </w:r>
    </w:p>
    <w:p w:rsidR="00D91E25" w:rsidRDefault="00D91E25" w:rsidP="00D91E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5D9A">
        <w:rPr>
          <w:rFonts w:ascii="Times New Roman" w:hAnsi="Times New Roman"/>
          <w:b/>
          <w:color w:val="000000"/>
          <w:sz w:val="24"/>
          <w:szCs w:val="24"/>
        </w:rPr>
        <w:t>По второму вопросу: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91E25" w:rsidRPr="005B7114" w:rsidRDefault="00D91E25" w:rsidP="00D91E2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>Рассмотрев ценовые 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7434">
        <w:rPr>
          <w:rFonts w:ascii="Times New Roman" w:hAnsi="Times New Roman"/>
          <w:color w:val="000000"/>
          <w:sz w:val="24"/>
          <w:szCs w:val="24"/>
        </w:rPr>
        <w:t xml:space="preserve">Участника </w:t>
      </w:r>
      <w:r w:rsidR="0088627A">
        <w:rPr>
          <w:rFonts w:ascii="Times New Roman" w:hAnsi="Times New Roman"/>
          <w:color w:val="000000"/>
          <w:sz w:val="24"/>
          <w:szCs w:val="24"/>
        </w:rPr>
        <w:t xml:space="preserve">№ 1 </w:t>
      </w:r>
      <w:r>
        <w:rPr>
          <w:rFonts w:ascii="Times New Roman" w:hAnsi="Times New Roman"/>
          <w:color w:val="000000"/>
          <w:sz w:val="24"/>
          <w:szCs w:val="24"/>
        </w:rPr>
        <w:t xml:space="preserve">по Лотам № </w:t>
      </w:r>
      <w:r w:rsidR="00E17434">
        <w:rPr>
          <w:rFonts w:ascii="Times New Roman" w:hAnsi="Times New Roman"/>
          <w:color w:val="000000"/>
          <w:sz w:val="24"/>
          <w:szCs w:val="24"/>
        </w:rPr>
        <w:t>1</w:t>
      </w:r>
      <w:r w:rsidR="009A78CC">
        <w:rPr>
          <w:rFonts w:ascii="Times New Roman" w:hAnsi="Times New Roman"/>
          <w:color w:val="000000"/>
          <w:sz w:val="24"/>
          <w:szCs w:val="24"/>
        </w:rPr>
        <w:t>, 3, 5, 6, 10</w:t>
      </w:r>
      <w:r>
        <w:rPr>
          <w:rFonts w:ascii="Times New Roman" w:hAnsi="Times New Roman"/>
          <w:sz w:val="24"/>
          <w:szCs w:val="24"/>
        </w:rPr>
        <w:t>,</w:t>
      </w:r>
      <w:r w:rsidR="0088627A">
        <w:rPr>
          <w:rFonts w:ascii="Times New Roman" w:hAnsi="Times New Roman"/>
          <w:sz w:val="24"/>
          <w:szCs w:val="24"/>
        </w:rPr>
        <w:t xml:space="preserve"> Участника № 2 по Лоту №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закупочная комиссия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единогласно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приняла следующие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решения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p w:rsidR="00D91E25" w:rsidRPr="005B7114" w:rsidRDefault="00D91E25" w:rsidP="00D91E25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На основании п. 4.9.3.5 Документации настоящего запроса цен провести переговоры 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="0088627A">
        <w:rPr>
          <w:rFonts w:ascii="Times New Roman" w:hAnsi="Times New Roman"/>
          <w:color w:val="000000"/>
          <w:sz w:val="24"/>
          <w:szCs w:val="24"/>
        </w:rPr>
        <w:t>Участником № 1 по Лотам № 1, 3, 5, 6, 10</w:t>
      </w:r>
      <w:r w:rsidR="0088627A">
        <w:rPr>
          <w:rFonts w:ascii="Times New Roman" w:hAnsi="Times New Roman"/>
          <w:sz w:val="24"/>
          <w:szCs w:val="24"/>
        </w:rPr>
        <w:t xml:space="preserve">, Участником № 2 по Лоту № 2 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5B7114">
        <w:rPr>
          <w:rFonts w:ascii="Times New Roman" w:hAnsi="Times New Roman"/>
          <w:bCs/>
          <w:iCs/>
          <w:snapToGrid w:val="0"/>
          <w:color w:val="00000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5B7114">
        <w:rPr>
          <w:rFonts w:ascii="Times New Roman" w:hAnsi="Times New Roman"/>
          <w:bCs/>
          <w:iCs/>
          <w:snapToGrid w:val="0"/>
          <w:color w:val="000000"/>
          <w:sz w:val="24"/>
          <w:szCs w:val="24"/>
          <w:shd w:val="clear" w:color="auto" w:fill="FFFFFF"/>
        </w:rPr>
        <w:t>указанной в заявке, без изменения остальных условий.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Улучшенные ценовые предложения Участник</w:t>
      </w:r>
      <w:r w:rsidR="0088627A">
        <w:rPr>
          <w:rFonts w:ascii="Times New Roman" w:eastAsia="Arial Unicode MS" w:hAnsi="Times New Roman"/>
          <w:color w:val="000000"/>
          <w:sz w:val="24"/>
          <w:szCs w:val="24"/>
        </w:rPr>
        <w:t>и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долж</w:t>
      </w:r>
      <w:r w:rsidR="00E17434">
        <w:rPr>
          <w:rFonts w:ascii="Times New Roman" w:eastAsia="Arial Unicode MS" w:hAnsi="Times New Roman"/>
          <w:color w:val="000000"/>
          <w:sz w:val="24"/>
          <w:szCs w:val="24"/>
        </w:rPr>
        <w:t>н</w:t>
      </w:r>
      <w:r w:rsidR="0088627A">
        <w:rPr>
          <w:rFonts w:ascii="Times New Roman" w:eastAsia="Arial Unicode MS" w:hAnsi="Times New Roman"/>
          <w:color w:val="000000"/>
          <w:sz w:val="24"/>
          <w:szCs w:val="24"/>
        </w:rPr>
        <w:t>ы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подать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без дополнительных приложений до </w:t>
      </w:r>
      <w:r w:rsidR="00E17434">
        <w:rPr>
          <w:rFonts w:ascii="Times New Roman" w:eastAsia="Arial Unicode MS" w:hAnsi="Times New Roman"/>
          <w:color w:val="000000"/>
          <w:sz w:val="24"/>
          <w:szCs w:val="24"/>
        </w:rPr>
        <w:t>10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:00 (время местное) «</w:t>
      </w:r>
      <w:r w:rsidR="00E17434">
        <w:rPr>
          <w:rFonts w:ascii="Times New Roman" w:eastAsia="Arial Unicode MS" w:hAnsi="Times New Roman"/>
          <w:color w:val="000000"/>
          <w:sz w:val="24"/>
          <w:szCs w:val="24"/>
        </w:rPr>
        <w:t>19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ма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я 202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года.</w:t>
      </w:r>
    </w:p>
    <w:p w:rsidR="00D91E25" w:rsidRPr="005B7114" w:rsidRDefault="00D91E25" w:rsidP="00D91E25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Объявить перерыв в заседании комиссии до 1</w:t>
      </w:r>
      <w:r w:rsidR="00B95D9A">
        <w:rPr>
          <w:rFonts w:ascii="Times New Roman" w:eastAsia="Arial Unicode MS" w:hAnsi="Times New Roman"/>
          <w:color w:val="000000"/>
          <w:sz w:val="24"/>
          <w:szCs w:val="24"/>
        </w:rPr>
        <w:t>6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:00 (время местное) «</w:t>
      </w:r>
      <w:r w:rsidR="00E17434">
        <w:rPr>
          <w:rFonts w:ascii="Times New Roman" w:eastAsia="Arial Unicode MS" w:hAnsi="Times New Roman"/>
          <w:color w:val="000000"/>
          <w:sz w:val="24"/>
          <w:szCs w:val="24"/>
        </w:rPr>
        <w:t>19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ма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я 202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года.</w:t>
      </w:r>
    </w:p>
    <w:p w:rsidR="002E6DEA" w:rsidRPr="003B626D" w:rsidRDefault="00D91E25" w:rsidP="00F12BF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>После перерыва комиссия приступила к работе в составе</w:t>
      </w:r>
      <w:r w:rsidR="00F12B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2BF1">
        <w:rPr>
          <w:rFonts w:ascii="Times New Roman" w:hAnsi="Times New Roman"/>
          <w:sz w:val="24"/>
          <w:szCs w:val="24"/>
        </w:rPr>
        <w:t>8</w:t>
      </w:r>
      <w:r w:rsidR="00F12BF1" w:rsidRPr="003B626D">
        <w:rPr>
          <w:rFonts w:ascii="Times New Roman" w:hAnsi="Times New Roman"/>
          <w:sz w:val="24"/>
          <w:szCs w:val="24"/>
        </w:rPr>
        <w:t xml:space="preserve"> (</w:t>
      </w:r>
      <w:r w:rsidR="00F12BF1">
        <w:rPr>
          <w:rFonts w:ascii="Times New Roman" w:hAnsi="Times New Roman"/>
          <w:sz w:val="24"/>
          <w:szCs w:val="24"/>
        </w:rPr>
        <w:t>восем</w:t>
      </w:r>
      <w:r w:rsidR="00F12BF1" w:rsidRPr="003B626D">
        <w:rPr>
          <w:rFonts w:ascii="Times New Roman" w:hAnsi="Times New Roman"/>
          <w:sz w:val="24"/>
          <w:szCs w:val="24"/>
        </w:rPr>
        <w:t>ь) человек</w:t>
      </w:r>
      <w:r w:rsidR="00F12BF1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2E6DEA" w:rsidRPr="003B626D">
        <w:rPr>
          <w:rFonts w:ascii="Times New Roman" w:hAnsi="Times New Roman"/>
          <w:sz w:val="24"/>
          <w:szCs w:val="24"/>
        </w:rPr>
        <w:t>з 11 (одиннадцати) членов закупочной комиссии, т.е. более 50%. Кворум имеется, закупочная комиссия правомочна принимать решения.</w:t>
      </w:r>
    </w:p>
    <w:p w:rsidR="00D91E25" w:rsidRDefault="00D91E25" w:rsidP="00D91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 xml:space="preserve">По результатам переторжки к </w:t>
      </w:r>
      <w:r w:rsidR="00E17434">
        <w:rPr>
          <w:rFonts w:ascii="Times New Roman" w:hAnsi="Times New Roman"/>
          <w:color w:val="000000"/>
          <w:sz w:val="24"/>
          <w:szCs w:val="24"/>
        </w:rPr>
        <w:t>10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:00 (время местное) «</w:t>
      </w:r>
      <w:r w:rsidR="00E17434">
        <w:rPr>
          <w:rFonts w:ascii="Times New Roman" w:eastAsia="Arial Unicode MS" w:hAnsi="Times New Roman"/>
          <w:color w:val="000000"/>
          <w:sz w:val="24"/>
          <w:szCs w:val="24"/>
        </w:rPr>
        <w:t>19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ма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я 202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от Участни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88627A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улучшенные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ценовые предложения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152"/>
        <w:gridCol w:w="4211"/>
      </w:tblGrid>
      <w:tr w:rsidR="00D91E25" w:rsidRPr="006E1311" w:rsidTr="00650637">
        <w:trPr>
          <w:trHeight w:val="528"/>
          <w:jc w:val="center"/>
        </w:trPr>
        <w:tc>
          <w:tcPr>
            <w:tcW w:w="1271" w:type="dxa"/>
            <w:vAlign w:val="center"/>
          </w:tcPr>
          <w:p w:rsidR="00D91E25" w:rsidRPr="006E1311" w:rsidRDefault="00D91E25" w:rsidP="00D7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E13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52" w:type="dxa"/>
            <w:vAlign w:val="center"/>
          </w:tcPr>
          <w:p w:rsidR="00D91E25" w:rsidRPr="006E1311" w:rsidRDefault="00D91E25" w:rsidP="00D7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E131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D91E25" w:rsidRPr="006E1311" w:rsidRDefault="00D91E25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E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BB2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6E13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BB2B7F" w:rsidRPr="006E1311" w:rsidTr="00650637">
        <w:trPr>
          <w:trHeight w:val="386"/>
          <w:jc w:val="center"/>
        </w:trPr>
        <w:tc>
          <w:tcPr>
            <w:tcW w:w="1271" w:type="dxa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BB2B7F" w:rsidRPr="00CD2C59" w:rsidRDefault="00BB2B7F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1 425 000,00</w:t>
            </w:r>
          </w:p>
        </w:tc>
      </w:tr>
      <w:tr w:rsidR="00BB2B7F" w:rsidRPr="006E1311" w:rsidTr="00650637">
        <w:trPr>
          <w:trHeight w:val="386"/>
          <w:jc w:val="center"/>
        </w:trPr>
        <w:tc>
          <w:tcPr>
            <w:tcW w:w="1271" w:type="dxa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BB2B7F" w:rsidRPr="00CD2C59" w:rsidRDefault="00BB2B7F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833 250,00</w:t>
            </w:r>
          </w:p>
        </w:tc>
      </w:tr>
      <w:tr w:rsidR="00BB2B7F" w:rsidRPr="006E1311" w:rsidTr="00650637">
        <w:trPr>
          <w:trHeight w:val="386"/>
          <w:jc w:val="center"/>
        </w:trPr>
        <w:tc>
          <w:tcPr>
            <w:tcW w:w="1271" w:type="dxa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BB2B7F" w:rsidRPr="00CD2C59" w:rsidRDefault="00BB2B7F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225 600,00</w:t>
            </w:r>
          </w:p>
        </w:tc>
      </w:tr>
      <w:tr w:rsidR="00BB2B7F" w:rsidRPr="006E1311" w:rsidTr="00650637">
        <w:trPr>
          <w:trHeight w:val="386"/>
          <w:jc w:val="center"/>
        </w:trPr>
        <w:tc>
          <w:tcPr>
            <w:tcW w:w="1271" w:type="dxa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BB2B7F" w:rsidRPr="00CD2C59" w:rsidRDefault="00BB2B7F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325 000,00</w:t>
            </w:r>
          </w:p>
        </w:tc>
      </w:tr>
      <w:tr w:rsidR="00BB2B7F" w:rsidRPr="006E1311" w:rsidTr="0088627A">
        <w:trPr>
          <w:trHeight w:val="386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B7F" w:rsidRPr="00CD2C59" w:rsidRDefault="00BB2B7F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231 000,00</w:t>
            </w:r>
          </w:p>
        </w:tc>
      </w:tr>
      <w:tr w:rsidR="00BB2B7F" w:rsidRPr="006E1311" w:rsidTr="0088627A">
        <w:trPr>
          <w:trHeight w:val="386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B7F" w:rsidRPr="00CD2C59" w:rsidRDefault="00BB2B7F" w:rsidP="00886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B7F" w:rsidRPr="006E1311" w:rsidRDefault="00BB2B7F" w:rsidP="00BB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88 500,00</w:t>
            </w:r>
          </w:p>
        </w:tc>
      </w:tr>
    </w:tbl>
    <w:p w:rsidR="009B7FD2" w:rsidRPr="009B7FD2" w:rsidRDefault="009B7FD2" w:rsidP="009B7FD2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FD2">
        <w:rPr>
          <w:rFonts w:ascii="Times New Roman" w:hAnsi="Times New Roman"/>
          <w:color w:val="000000"/>
          <w:sz w:val="24"/>
          <w:szCs w:val="24"/>
        </w:rPr>
        <w:t xml:space="preserve">Рассмотрев ценовые предложения </w:t>
      </w:r>
      <w:r w:rsidR="0088627A">
        <w:rPr>
          <w:rFonts w:ascii="Times New Roman" w:hAnsi="Times New Roman"/>
          <w:color w:val="000000"/>
          <w:sz w:val="24"/>
          <w:szCs w:val="24"/>
        </w:rPr>
        <w:t>Участника № 1 по Лотам № 1, 3, 5, 6, 10</w:t>
      </w:r>
      <w:r w:rsidR="0088627A">
        <w:rPr>
          <w:rFonts w:ascii="Times New Roman" w:hAnsi="Times New Roman"/>
          <w:sz w:val="24"/>
          <w:szCs w:val="24"/>
        </w:rPr>
        <w:t>, Участника № 2 по Лоту № 2</w:t>
      </w:r>
      <w:r w:rsidRPr="009B7FD2">
        <w:rPr>
          <w:rFonts w:ascii="Times New Roman" w:hAnsi="Times New Roman"/>
          <w:sz w:val="24"/>
          <w:szCs w:val="24"/>
        </w:rPr>
        <w:t xml:space="preserve">, </w:t>
      </w:r>
      <w:r w:rsidRPr="009B7FD2">
        <w:rPr>
          <w:rFonts w:ascii="Times New Roman" w:hAnsi="Times New Roman"/>
          <w:color w:val="000000"/>
          <w:sz w:val="24"/>
          <w:szCs w:val="24"/>
        </w:rPr>
        <w:t xml:space="preserve">закупочная комиссия </w:t>
      </w:r>
      <w:r w:rsidRPr="009B7FD2">
        <w:rPr>
          <w:rFonts w:ascii="Times New Roman" w:hAnsi="Times New Roman"/>
          <w:b/>
          <w:color w:val="000000"/>
          <w:sz w:val="24"/>
          <w:szCs w:val="24"/>
        </w:rPr>
        <w:t>единогласно</w:t>
      </w:r>
      <w:r w:rsidRPr="009B7FD2">
        <w:rPr>
          <w:rFonts w:ascii="Times New Roman" w:hAnsi="Times New Roman"/>
          <w:color w:val="000000"/>
          <w:sz w:val="24"/>
          <w:szCs w:val="24"/>
        </w:rPr>
        <w:t xml:space="preserve"> приняла следующ</w:t>
      </w:r>
      <w:r w:rsidR="00B95D9A">
        <w:rPr>
          <w:rFonts w:ascii="Times New Roman" w:hAnsi="Times New Roman"/>
          <w:color w:val="000000"/>
          <w:sz w:val="24"/>
          <w:szCs w:val="24"/>
        </w:rPr>
        <w:t>е</w:t>
      </w:r>
      <w:r w:rsidRPr="009B7FD2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9B7FD2">
        <w:rPr>
          <w:rFonts w:ascii="Times New Roman" w:hAnsi="Times New Roman"/>
          <w:b/>
          <w:color w:val="000000"/>
          <w:sz w:val="24"/>
          <w:szCs w:val="24"/>
        </w:rPr>
        <w:t>решени</w:t>
      </w:r>
      <w:r w:rsidR="00B95D9A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9B7FD2">
        <w:rPr>
          <w:rFonts w:ascii="Times New Roman" w:hAnsi="Times New Roman"/>
          <w:color w:val="000000"/>
          <w:sz w:val="24"/>
          <w:szCs w:val="24"/>
        </w:rPr>
        <w:t>:</w:t>
      </w:r>
    </w:p>
    <w:p w:rsidR="00D91E25" w:rsidRDefault="00D91E25" w:rsidP="00D91E25">
      <w:pPr>
        <w:numPr>
          <w:ilvl w:val="0"/>
          <w:numId w:val="24"/>
        </w:numPr>
        <w:suppressAutoHyphens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E53999">
        <w:rPr>
          <w:rFonts w:ascii="Times New Roman" w:hAnsi="Times New Roman"/>
          <w:sz w:val="24"/>
          <w:szCs w:val="24"/>
        </w:rPr>
        <w:t xml:space="preserve">ключить </w:t>
      </w:r>
      <w:r>
        <w:rPr>
          <w:rFonts w:ascii="Times New Roman" w:hAnsi="Times New Roman"/>
          <w:sz w:val="24"/>
          <w:szCs w:val="24"/>
        </w:rPr>
        <w:t xml:space="preserve">инициатору запроса цен в электронной форме </w:t>
      </w:r>
      <w:r w:rsidRPr="00E53999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99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500FA">
        <w:rPr>
          <w:rFonts w:ascii="Times New Roman" w:hAnsi="Times New Roman"/>
          <w:sz w:val="24"/>
          <w:szCs w:val="24"/>
        </w:rPr>
        <w:t>о</w:t>
      </w:r>
      <w:r w:rsidR="008500FA" w:rsidRPr="008500FA">
        <w:rPr>
          <w:rFonts w:ascii="Times New Roman" w:hAnsi="Times New Roman"/>
          <w:sz w:val="24"/>
          <w:szCs w:val="24"/>
        </w:rPr>
        <w:t>казание сюрвейерских услуг для нужд АО «Саханефтегазсбыт» в навигацию 2023 года</w:t>
      </w:r>
      <w:r w:rsidRPr="000E44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ED232A">
        <w:rPr>
          <w:rFonts w:ascii="Times New Roman" w:hAnsi="Times New Roman"/>
          <w:sz w:val="24"/>
          <w:szCs w:val="24"/>
        </w:rPr>
        <w:t xml:space="preserve">по </w:t>
      </w:r>
      <w:r w:rsidRPr="00C903B8">
        <w:rPr>
          <w:rFonts w:ascii="Times New Roman" w:hAnsi="Times New Roman"/>
          <w:color w:val="000000"/>
          <w:sz w:val="24"/>
          <w:szCs w:val="24"/>
        </w:rPr>
        <w:t xml:space="preserve">Лотам № </w:t>
      </w:r>
      <w:r w:rsidR="009A78CC">
        <w:rPr>
          <w:rFonts w:ascii="Times New Roman" w:hAnsi="Times New Roman"/>
          <w:color w:val="000000"/>
          <w:sz w:val="24"/>
          <w:szCs w:val="24"/>
        </w:rPr>
        <w:t xml:space="preserve">1, 2, 3, 5, 6, 10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8500FA">
        <w:rPr>
          <w:rFonts w:ascii="Times New Roman" w:hAnsi="Times New Roman"/>
          <w:color w:val="000000"/>
          <w:sz w:val="24"/>
          <w:szCs w:val="24"/>
        </w:rPr>
        <w:t xml:space="preserve">о следующим </w:t>
      </w:r>
      <w:r w:rsidRPr="00ED232A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ом</w:t>
      </w:r>
      <w:r w:rsidRPr="00ED232A">
        <w:rPr>
          <w:rFonts w:ascii="Times New Roman" w:hAnsi="Times New Roman"/>
          <w:sz w:val="24"/>
          <w:szCs w:val="24"/>
        </w:rPr>
        <w:t>, к</w:t>
      </w:r>
      <w:r w:rsidRPr="00E53999">
        <w:rPr>
          <w:rFonts w:ascii="Times New Roman" w:hAnsi="Times New Roman"/>
          <w:sz w:val="24"/>
          <w:szCs w:val="24"/>
        </w:rPr>
        <w:t xml:space="preserve">ак с единственным </w:t>
      </w:r>
      <w:r w:rsidR="008500FA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2835"/>
        <w:gridCol w:w="2693"/>
      </w:tblGrid>
      <w:tr w:rsidR="00D91E25" w:rsidRPr="00DC2372" w:rsidTr="00650637">
        <w:trPr>
          <w:trHeight w:val="528"/>
          <w:jc w:val="center"/>
        </w:trPr>
        <w:tc>
          <w:tcPr>
            <w:tcW w:w="704" w:type="dxa"/>
            <w:vAlign w:val="center"/>
          </w:tcPr>
          <w:p w:rsidR="00D91E25" w:rsidRPr="00DC2372" w:rsidRDefault="00D91E25" w:rsidP="00D7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2" w:type="dxa"/>
            <w:vAlign w:val="center"/>
          </w:tcPr>
          <w:p w:rsidR="00D91E25" w:rsidRPr="00DC2372" w:rsidRDefault="00D91E25" w:rsidP="00D7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vAlign w:val="center"/>
          </w:tcPr>
          <w:p w:rsidR="00D91E25" w:rsidRPr="00DC2372" w:rsidRDefault="00D91E25" w:rsidP="00D7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Ценовые предложения Участников с</w:t>
            </w:r>
            <w:r w:rsidRPr="00DC2372">
              <w:rPr>
                <w:rFonts w:ascii="Times New Roman" w:eastAsia="Times New Roman" w:hAnsi="Times New Roman"/>
                <w:lang w:eastAsia="ru-RU"/>
              </w:rPr>
              <w:t xml:space="preserve"> НДС, руб.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1E25" w:rsidRPr="00DC2372" w:rsidRDefault="00D91E25" w:rsidP="00650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="0065063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650637" w:rsidRPr="00DC2372" w:rsidTr="00650637">
        <w:trPr>
          <w:trHeight w:val="386"/>
          <w:jc w:val="center"/>
        </w:trPr>
        <w:tc>
          <w:tcPr>
            <w:tcW w:w="704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0637" w:rsidRPr="00CD2C59" w:rsidRDefault="00650637" w:rsidP="00650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АО «БЮРО ВЕРИТАС РУСЬ»,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835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1 425 000,00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50637" w:rsidRPr="001B0FE5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выездной инспекции, погрузка/выгрузка нефти и нефтепродуктов с момента заключения договора по 31.10.2023 года</w:t>
            </w:r>
          </w:p>
        </w:tc>
      </w:tr>
      <w:tr w:rsidR="00650637" w:rsidRPr="00DC2372" w:rsidTr="00650637">
        <w:trPr>
          <w:trHeight w:val="386"/>
          <w:jc w:val="center"/>
        </w:trPr>
        <w:tc>
          <w:tcPr>
            <w:tcW w:w="704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0637" w:rsidRPr="00CD2C59" w:rsidRDefault="00650637" w:rsidP="00650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АО «БЮРО ВЕРИТАС РУСЬ»,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835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833 250,00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50637" w:rsidRPr="00DC2372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637" w:rsidRPr="00DC2372" w:rsidTr="00650637">
        <w:trPr>
          <w:trHeight w:val="386"/>
          <w:jc w:val="center"/>
        </w:trPr>
        <w:tc>
          <w:tcPr>
            <w:tcW w:w="704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0637" w:rsidRPr="00CD2C59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АО «БЮРО ВЕРИТАС РУСЬ»,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835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225 600,00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50637" w:rsidRPr="00DC2372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637" w:rsidRPr="00DC2372" w:rsidTr="00650637">
        <w:trPr>
          <w:trHeight w:val="386"/>
          <w:jc w:val="center"/>
        </w:trPr>
        <w:tc>
          <w:tcPr>
            <w:tcW w:w="704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0637" w:rsidRPr="00CD2C59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АО «БЮРО ВЕРИТАС РУСЬ»,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835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325 000,00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50637" w:rsidRPr="00DC2372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637" w:rsidRPr="00DC2372" w:rsidTr="00650637">
        <w:trPr>
          <w:trHeight w:val="386"/>
          <w:jc w:val="center"/>
        </w:trPr>
        <w:tc>
          <w:tcPr>
            <w:tcW w:w="704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0637" w:rsidRPr="00CD2C59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АО «БЮРО ВЕРИТАС РУСЬ»,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835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231 000,00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50637" w:rsidRPr="00DC2372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637" w:rsidRPr="00DC2372" w:rsidTr="00650637">
        <w:trPr>
          <w:trHeight w:val="386"/>
          <w:jc w:val="center"/>
        </w:trPr>
        <w:tc>
          <w:tcPr>
            <w:tcW w:w="704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0637" w:rsidRPr="00CD2C59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АО «БЮРО ВЕРИТАС РУСЬ»,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835" w:type="dxa"/>
            <w:vAlign w:val="center"/>
          </w:tcPr>
          <w:p w:rsidR="00650637" w:rsidRPr="006E1311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88 500,00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50637" w:rsidRPr="00DC2372" w:rsidRDefault="00650637" w:rsidP="009A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1E25" w:rsidRDefault="00D91E25" w:rsidP="00D91E25">
      <w:pPr>
        <w:suppressAutoHyphens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:rsidR="00F12BF1" w:rsidRDefault="00F12BF1" w:rsidP="00F12B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2BF1" w:rsidRDefault="00F12BF1" w:rsidP="00F12B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2BF1" w:rsidRPr="00281805" w:rsidRDefault="00F12BF1" w:rsidP="00F12B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12BF1" w:rsidRPr="00281805" w:rsidRDefault="00F12BF1" w:rsidP="00F12B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2BF1" w:rsidRDefault="00F12BF1" w:rsidP="00F12B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</w:t>
      </w: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91E25" w:rsidRDefault="00D91E25" w:rsidP="00D91E2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91E25" w:rsidSect="00C368A1">
      <w:headerReference w:type="default" r:id="rId9"/>
      <w:footerReference w:type="default" r:id="rId10"/>
      <w:pgSz w:w="11906" w:h="16838"/>
      <w:pgMar w:top="-709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CF" w:rsidRDefault="00AA2ECF" w:rsidP="008668A4">
      <w:pPr>
        <w:spacing w:after="0" w:line="240" w:lineRule="auto"/>
      </w:pPr>
      <w:r>
        <w:separator/>
      </w:r>
    </w:p>
  </w:endnote>
  <w:endnote w:type="continuationSeparator" w:id="0">
    <w:p w:rsidR="00AA2ECF" w:rsidRDefault="00AA2EC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D91E2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ED06A4">
      <w:rPr>
        <w:rFonts w:ascii="Times New Roman" w:hAnsi="Times New Roman"/>
        <w:sz w:val="20"/>
        <w:szCs w:val="20"/>
      </w:rPr>
      <w:t>1</w:t>
    </w:r>
    <w:r w:rsidR="00D91E25">
      <w:rPr>
        <w:rFonts w:ascii="Times New Roman" w:hAnsi="Times New Roman"/>
        <w:sz w:val="20"/>
        <w:szCs w:val="20"/>
      </w:rPr>
      <w:t>7-19</w:t>
    </w:r>
    <w:r w:rsidR="00ED06A4">
      <w:rPr>
        <w:rFonts w:ascii="Times New Roman" w:hAnsi="Times New Roman"/>
        <w:sz w:val="20"/>
        <w:szCs w:val="20"/>
      </w:rPr>
      <w:t>.05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ED06A4" w:rsidRPr="00ED06A4">
      <w:rPr>
        <w:rFonts w:ascii="Times New Roman" w:hAnsi="Times New Roman"/>
        <w:sz w:val="20"/>
        <w:szCs w:val="20"/>
      </w:rPr>
      <w:t>Оказание сюрвейерских услуг для нужд АО «Саханефтегазсбыт» в навигацию 2023 года</w:t>
    </w:r>
    <w:r w:rsidR="00A648FE">
      <w:rPr>
        <w:rFonts w:ascii="Times New Roman" w:hAnsi="Times New Roman"/>
        <w:sz w:val="20"/>
        <w:szCs w:val="20"/>
      </w:rPr>
      <w:t xml:space="preserve"> (</w:t>
    </w:r>
    <w:r w:rsidR="00ED06A4">
      <w:rPr>
        <w:rFonts w:ascii="Times New Roman" w:hAnsi="Times New Roman"/>
        <w:sz w:val="20"/>
        <w:szCs w:val="20"/>
      </w:rPr>
      <w:t>46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CF" w:rsidRDefault="00AA2ECF" w:rsidP="008668A4">
      <w:pPr>
        <w:spacing w:after="0" w:line="240" w:lineRule="auto"/>
      </w:pPr>
      <w:r>
        <w:separator/>
      </w:r>
    </w:p>
  </w:footnote>
  <w:footnote w:type="continuationSeparator" w:id="0">
    <w:p w:rsidR="00AA2ECF" w:rsidRDefault="00AA2EC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12BF1">
      <w:rPr>
        <w:noProof/>
      </w:rPr>
      <w:t>3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42B0"/>
    <w:rsid w:val="00265A28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1AB9"/>
    <w:rsid w:val="002E3146"/>
    <w:rsid w:val="002E5B36"/>
    <w:rsid w:val="002E6677"/>
    <w:rsid w:val="002E69BF"/>
    <w:rsid w:val="002E6DEA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57B79"/>
    <w:rsid w:val="003611BA"/>
    <w:rsid w:val="00361AFB"/>
    <w:rsid w:val="00361B7C"/>
    <w:rsid w:val="00364925"/>
    <w:rsid w:val="0036699F"/>
    <w:rsid w:val="003672DE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26D"/>
    <w:rsid w:val="003B6940"/>
    <w:rsid w:val="003B7C77"/>
    <w:rsid w:val="003B7D3C"/>
    <w:rsid w:val="003C2999"/>
    <w:rsid w:val="003C2E1B"/>
    <w:rsid w:val="003C3ADB"/>
    <w:rsid w:val="003C60E2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3F6D3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3D55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5E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32D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4BC"/>
    <w:rsid w:val="00642DDD"/>
    <w:rsid w:val="00643888"/>
    <w:rsid w:val="006439A8"/>
    <w:rsid w:val="00645045"/>
    <w:rsid w:val="00645B78"/>
    <w:rsid w:val="00647909"/>
    <w:rsid w:val="00647AEF"/>
    <w:rsid w:val="00650637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35DA"/>
    <w:rsid w:val="006745BC"/>
    <w:rsid w:val="00675668"/>
    <w:rsid w:val="006757A2"/>
    <w:rsid w:val="00675FFA"/>
    <w:rsid w:val="00676111"/>
    <w:rsid w:val="006776C9"/>
    <w:rsid w:val="00680810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D58"/>
    <w:rsid w:val="007A4FCB"/>
    <w:rsid w:val="007A70D7"/>
    <w:rsid w:val="007A7F94"/>
    <w:rsid w:val="007B23A8"/>
    <w:rsid w:val="007B2D60"/>
    <w:rsid w:val="007B3168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AF0"/>
    <w:rsid w:val="008119EA"/>
    <w:rsid w:val="0081291A"/>
    <w:rsid w:val="00812A7D"/>
    <w:rsid w:val="0081326D"/>
    <w:rsid w:val="00814E15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00FA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27A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AA5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1689"/>
    <w:rsid w:val="008D258A"/>
    <w:rsid w:val="008D40DE"/>
    <w:rsid w:val="008D644F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3088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0ED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A78CC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B7FD2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47D0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2ECF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2CDB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D9A"/>
    <w:rsid w:val="00B972B4"/>
    <w:rsid w:val="00BA0E98"/>
    <w:rsid w:val="00BA12FC"/>
    <w:rsid w:val="00BA3889"/>
    <w:rsid w:val="00BA6CC3"/>
    <w:rsid w:val="00BB2468"/>
    <w:rsid w:val="00BB28BF"/>
    <w:rsid w:val="00BB2B7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23F"/>
    <w:rsid w:val="00C4483E"/>
    <w:rsid w:val="00C449CE"/>
    <w:rsid w:val="00C44E95"/>
    <w:rsid w:val="00C50069"/>
    <w:rsid w:val="00C50122"/>
    <w:rsid w:val="00C50FE9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24C9"/>
    <w:rsid w:val="00CA5161"/>
    <w:rsid w:val="00CA5919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1E25"/>
    <w:rsid w:val="00D91F49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17434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69A"/>
    <w:rsid w:val="00E27E0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28D9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0F35"/>
    <w:rsid w:val="00EC2E6B"/>
    <w:rsid w:val="00EC2EE8"/>
    <w:rsid w:val="00EC312F"/>
    <w:rsid w:val="00EC63D9"/>
    <w:rsid w:val="00EC6A44"/>
    <w:rsid w:val="00EC7553"/>
    <w:rsid w:val="00EC7A8C"/>
    <w:rsid w:val="00ED06A4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2BF1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4064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6E0A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C9BFCED"/>
  <w15:chartTrackingRefBased/>
  <w15:docId w15:val="{E74E1563-9A66-44A6-BD2C-599B2D29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5F08-328E-4013-A0BF-44680B60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Луковцев Данил Николаевич</cp:lastModifiedBy>
  <cp:revision>2</cp:revision>
  <cp:lastPrinted>2023-05-19T08:18:00Z</cp:lastPrinted>
  <dcterms:created xsi:type="dcterms:W3CDTF">2023-05-23T01:20:00Z</dcterms:created>
  <dcterms:modified xsi:type="dcterms:W3CDTF">2023-05-23T01:20:00Z</dcterms:modified>
</cp:coreProperties>
</file>